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D3DE7" w14:textId="77777777" w:rsidR="00B00140" w:rsidRDefault="00B00140">
      <w:pPr>
        <w:rPr>
          <w:sz w:val="36"/>
          <w:szCs w:val="36"/>
        </w:rPr>
      </w:pPr>
      <w:r>
        <w:rPr>
          <w:noProof/>
        </w:rPr>
        <w:drawing>
          <wp:inline distT="0" distB="0" distL="0" distR="0" wp14:anchorId="404E5249" wp14:editId="17B78899">
            <wp:extent cx="1440180" cy="1153595"/>
            <wp:effectExtent l="0" t="0" r="7620" b="8890"/>
            <wp:docPr id="1837275911" name="Kép 3" descr="Budapesti Fazekas Mihály Gyakorló Általános Iskola és Gimnázium – Magyar nyelv és irodalom munkaközössé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dapesti Fazekas Mihály Gyakorló Általános Iskola és Gimnázium – Magyar nyelv és irodalom munkaközössé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4888" cy="1157366"/>
                    </a:xfrm>
                    <a:prstGeom prst="rect">
                      <a:avLst/>
                    </a:prstGeom>
                    <a:noFill/>
                    <a:ln>
                      <a:noFill/>
                    </a:ln>
                  </pic:spPr>
                </pic:pic>
              </a:graphicData>
            </a:graphic>
          </wp:inline>
        </w:drawing>
      </w:r>
    </w:p>
    <w:p w14:paraId="6F43F8E7" w14:textId="73C9158D" w:rsidR="00F238BA" w:rsidRDefault="00B00140" w:rsidP="00B00140">
      <w:pPr>
        <w:jc w:val="right"/>
        <w:rPr>
          <w:b/>
          <w:bCs/>
          <w:sz w:val="32"/>
          <w:szCs w:val="32"/>
        </w:rPr>
      </w:pPr>
      <w:r w:rsidRPr="00B00140">
        <w:rPr>
          <w:b/>
          <w:bCs/>
          <w:sz w:val="32"/>
          <w:szCs w:val="32"/>
        </w:rPr>
        <w:t>Tréninggyakorlat osztályfőnöki órákra</w:t>
      </w:r>
    </w:p>
    <w:p w14:paraId="1094D84B" w14:textId="3351B300" w:rsidR="00B00140" w:rsidRPr="00B00140" w:rsidRDefault="00B00140" w:rsidP="00B00140">
      <w:pPr>
        <w:jc w:val="right"/>
        <w:rPr>
          <w:b/>
          <w:bCs/>
          <w:sz w:val="32"/>
          <w:szCs w:val="32"/>
        </w:rPr>
      </w:pPr>
      <w:r>
        <w:rPr>
          <w:b/>
          <w:bCs/>
          <w:sz w:val="32"/>
          <w:szCs w:val="32"/>
        </w:rPr>
        <w:t xml:space="preserve">Téma: </w:t>
      </w:r>
      <w:r w:rsidR="00041EBB">
        <w:rPr>
          <w:b/>
          <w:bCs/>
          <w:sz w:val="32"/>
          <w:szCs w:val="32"/>
        </w:rPr>
        <w:t>Felelősség, csapatmunka</w:t>
      </w:r>
    </w:p>
    <w:p w14:paraId="3106F04E" w14:textId="0184BA35" w:rsidR="00B00140" w:rsidRPr="00B00140" w:rsidRDefault="00B00140" w:rsidP="00B00140">
      <w:pPr>
        <w:jc w:val="right"/>
        <w:rPr>
          <w:b/>
          <w:bCs/>
          <w:sz w:val="32"/>
          <w:szCs w:val="32"/>
        </w:rPr>
      </w:pPr>
      <w:r w:rsidRPr="00B00140">
        <w:rPr>
          <w:b/>
          <w:bCs/>
          <w:sz w:val="32"/>
          <w:szCs w:val="32"/>
        </w:rPr>
        <w:t>Készítette: Füzesséry Anikó</w:t>
      </w:r>
    </w:p>
    <w:p w14:paraId="5C3E9872" w14:textId="5915CB3A" w:rsidR="00B00140" w:rsidRPr="00B00140" w:rsidRDefault="00B00140" w:rsidP="00B00140">
      <w:pPr>
        <w:jc w:val="right"/>
        <w:rPr>
          <w:b/>
          <w:bCs/>
          <w:sz w:val="32"/>
          <w:szCs w:val="32"/>
        </w:rPr>
      </w:pPr>
      <w:r w:rsidRPr="00B00140">
        <w:rPr>
          <w:b/>
          <w:bCs/>
          <w:sz w:val="32"/>
          <w:szCs w:val="32"/>
        </w:rPr>
        <w:t>Budapesti Fazekas Mihály Gyakorló Általános Iskola és Gimnázium</w:t>
      </w:r>
    </w:p>
    <w:p w14:paraId="23185A35" w14:textId="77777777" w:rsidR="00B00140" w:rsidRPr="00B00140" w:rsidRDefault="00B00140">
      <w:pPr>
        <w:rPr>
          <w:b/>
          <w:bCs/>
          <w:sz w:val="36"/>
          <w:szCs w:val="36"/>
        </w:rPr>
      </w:pPr>
    </w:p>
    <w:p w14:paraId="4BD1D58E" w14:textId="77777777" w:rsidR="00B00140" w:rsidRDefault="00B00140"/>
    <w:p w14:paraId="637BCC00" w14:textId="77777777" w:rsidR="00B00140" w:rsidRDefault="00B00140"/>
    <w:p w14:paraId="120FEEE7" w14:textId="799D7C8E" w:rsidR="00B00140" w:rsidRDefault="00B00140" w:rsidP="00B00140">
      <w:pPr>
        <w:jc w:val="center"/>
      </w:pPr>
      <w:r>
        <w:rPr>
          <w:noProof/>
        </w:rPr>
        <w:drawing>
          <wp:inline distT="0" distB="0" distL="0" distR="0" wp14:anchorId="7E4E8110" wp14:editId="19DA7FC1">
            <wp:extent cx="2293620" cy="4133662"/>
            <wp:effectExtent l="0" t="0" r="0" b="635"/>
            <wp:docPr id="1967990852" name="Kép 2" descr="A képen szöveg, kültéri, épület, ajtó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90852" name="Kép 2" descr="A képen szöveg, kültéri, épület, ajtó látható&#10;&#10;Előfordulhat, hogy az AI által létrehozott tartalom helytel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4713" cy="4153654"/>
                    </a:xfrm>
                    <a:prstGeom prst="rect">
                      <a:avLst/>
                    </a:prstGeom>
                    <a:noFill/>
                  </pic:spPr>
                </pic:pic>
              </a:graphicData>
            </a:graphic>
          </wp:inline>
        </w:drawing>
      </w:r>
    </w:p>
    <w:p w14:paraId="1F377A0A" w14:textId="77777777" w:rsidR="00041EBB" w:rsidRPr="00041EBB" w:rsidRDefault="00B00140" w:rsidP="00041EBB">
      <w:r>
        <w:br w:type="page"/>
      </w:r>
      <w:r w:rsidR="00041EBB" w:rsidRPr="00041EBB">
        <w:rPr>
          <w:b/>
        </w:rPr>
        <w:lastRenderedPageBreak/>
        <w:t>Típus:</w:t>
      </w:r>
      <w:r w:rsidR="00041EBB" w:rsidRPr="00041EBB">
        <w:t xml:space="preserve"> Együttműködés fejlesztés, prioritások kezelése, minőségjavítás</w:t>
      </w:r>
    </w:p>
    <w:p w14:paraId="2E519EBC" w14:textId="77777777" w:rsidR="00041EBB" w:rsidRPr="00041EBB" w:rsidRDefault="00041EBB" w:rsidP="00041EBB">
      <w:pPr>
        <w:rPr>
          <w:b/>
        </w:rPr>
      </w:pPr>
    </w:p>
    <w:p w14:paraId="0C43689E" w14:textId="77777777" w:rsidR="00041EBB" w:rsidRPr="00041EBB" w:rsidRDefault="00041EBB" w:rsidP="00041EBB">
      <w:pPr>
        <w:rPr>
          <w:bCs/>
        </w:rPr>
      </w:pPr>
      <w:r w:rsidRPr="00041EBB">
        <w:rPr>
          <w:b/>
        </w:rPr>
        <w:t>A gyakorlat célja:</w:t>
      </w:r>
      <w:r w:rsidRPr="00041EBB">
        <w:rPr>
          <w:bCs/>
        </w:rPr>
        <w:t xml:space="preserve"> Megtanulni a csapat működését megtervezni, majd fejleszteni, egymásra figyelni, együttműködni</w:t>
      </w:r>
    </w:p>
    <w:p w14:paraId="11113278" w14:textId="77777777" w:rsidR="00041EBB" w:rsidRPr="00041EBB" w:rsidRDefault="00041EBB" w:rsidP="00041EBB">
      <w:pPr>
        <w:rPr>
          <w:b/>
        </w:rPr>
      </w:pPr>
    </w:p>
    <w:p w14:paraId="5BC9DA7E" w14:textId="77777777" w:rsidR="00041EBB" w:rsidRPr="00041EBB" w:rsidRDefault="00041EBB" w:rsidP="00041EBB">
      <w:r w:rsidRPr="00041EBB">
        <w:rPr>
          <w:b/>
        </w:rPr>
        <w:t>Helyszín:</w:t>
      </w:r>
      <w:r w:rsidRPr="00041EBB">
        <w:t xml:space="preserve"> terem (de kint is lehet)</w:t>
      </w:r>
    </w:p>
    <w:p w14:paraId="69CFF6C0" w14:textId="77777777" w:rsidR="00041EBB" w:rsidRPr="00041EBB" w:rsidRDefault="00041EBB" w:rsidP="00041EBB">
      <w:pPr>
        <w:rPr>
          <w:b/>
          <w:bCs/>
        </w:rPr>
      </w:pPr>
    </w:p>
    <w:p w14:paraId="6A3A21ED" w14:textId="77777777" w:rsidR="00041EBB" w:rsidRPr="00041EBB" w:rsidRDefault="00041EBB" w:rsidP="00041EBB">
      <w:pPr>
        <w:rPr>
          <w:b/>
          <w:bCs/>
        </w:rPr>
      </w:pPr>
      <w:r w:rsidRPr="00041EBB">
        <w:rPr>
          <w:b/>
          <w:bCs/>
        </w:rPr>
        <w:t xml:space="preserve">Eszközlista: </w:t>
      </w:r>
      <w:r w:rsidRPr="00041EBB">
        <w:t>különböző súlyú, anyagú és méretű tárgyak, csoportonként 5 db / pl. egy zacskó cukorka vagy chips, egy doboz gemkapocs, baseball sapka, csésze (lehet benne víz félig vagy tele), üres tojásos doboz, PET palack, sörösdoboz vagy üveg, tojás (nyers vagy kemény), labda (különböző súlyú és méretű), WC papír guriga, egy cipő vagy papucs, díszpárna, stb.</w:t>
      </w:r>
    </w:p>
    <w:p w14:paraId="53347CCE" w14:textId="77777777" w:rsidR="00041EBB" w:rsidRPr="00041EBB" w:rsidRDefault="00041EBB" w:rsidP="00041EBB"/>
    <w:p w14:paraId="1FA4C068" w14:textId="77777777" w:rsidR="00041EBB" w:rsidRPr="00041EBB" w:rsidRDefault="00041EBB" w:rsidP="00041EBB">
      <w:pPr>
        <w:rPr>
          <w:bCs/>
        </w:rPr>
      </w:pPr>
      <w:r w:rsidRPr="00041EBB">
        <w:rPr>
          <w:b/>
        </w:rPr>
        <w:t>A feladat leírása:</w:t>
      </w:r>
      <w:r w:rsidRPr="00041EBB">
        <w:rPr>
          <w:bCs/>
        </w:rPr>
        <w:t xml:space="preserve"> A csoportot (5-)6 fős csapatokra osztjuk. A csapatok álljanak körbe, egyiküket jelöljük ki „pont”-nak. Nála fog kezdődni és végződni a kör. Minden csapat kap egy 5 tárgyból álló készletet. Feladatuk, hogy egy perc alatt 3x körbe adják a tárgyakat = minden egyes tárgynak 3x kell áthaladnia a „pont”-on. ha valamelyik tárgyat leejtik, újra kell kezdeni az egészet. </w:t>
      </w:r>
    </w:p>
    <w:p w14:paraId="0E7619E5" w14:textId="77777777" w:rsidR="00041EBB" w:rsidRPr="00041EBB" w:rsidRDefault="00041EBB" w:rsidP="00041EBB">
      <w:pPr>
        <w:rPr>
          <w:bCs/>
        </w:rPr>
      </w:pPr>
      <w:r w:rsidRPr="00041EBB">
        <w:rPr>
          <w:bCs/>
        </w:rPr>
        <w:t>A pontozás szabálya:</w:t>
      </w:r>
    </w:p>
    <w:p w14:paraId="63CC1DF0" w14:textId="77777777" w:rsidR="00041EBB" w:rsidRPr="00041EBB" w:rsidRDefault="00041EBB" w:rsidP="00041EBB">
      <w:pPr>
        <w:numPr>
          <w:ilvl w:val="0"/>
          <w:numId w:val="28"/>
        </w:numPr>
        <w:rPr>
          <w:bCs/>
        </w:rPr>
      </w:pPr>
      <w:r w:rsidRPr="00041EBB">
        <w:rPr>
          <w:bCs/>
        </w:rPr>
        <w:t>ha sikerül 3x körbeadni a tárgyakat egy perc alatt, a csapat 15 pontot kap</w:t>
      </w:r>
    </w:p>
    <w:p w14:paraId="28A55F6C" w14:textId="77777777" w:rsidR="00041EBB" w:rsidRPr="00041EBB" w:rsidRDefault="00041EBB" w:rsidP="00041EBB">
      <w:pPr>
        <w:numPr>
          <w:ilvl w:val="0"/>
          <w:numId w:val="28"/>
        </w:numPr>
        <w:rPr>
          <w:bCs/>
        </w:rPr>
      </w:pPr>
      <w:r w:rsidRPr="00041EBB">
        <w:rPr>
          <w:bCs/>
        </w:rPr>
        <w:t>ha a 3 teljes körön felül minden egyes tárgyra, ami áthalad a „pont”-on, plusz egy pontot kapnak.</w:t>
      </w:r>
    </w:p>
    <w:p w14:paraId="6B4A86E7" w14:textId="77777777" w:rsidR="00041EBB" w:rsidRPr="00041EBB" w:rsidRDefault="00041EBB" w:rsidP="00041EBB">
      <w:pPr>
        <w:rPr>
          <w:bCs/>
        </w:rPr>
      </w:pPr>
      <w:r w:rsidRPr="00041EBB">
        <w:rPr>
          <w:bCs/>
        </w:rPr>
        <w:t>Cél minél több pontot begyűjteni.</w:t>
      </w:r>
    </w:p>
    <w:p w14:paraId="25262F80" w14:textId="77777777" w:rsidR="00041EBB" w:rsidRPr="00041EBB" w:rsidRDefault="00041EBB" w:rsidP="00041EBB">
      <w:pPr>
        <w:rPr>
          <w:bCs/>
        </w:rPr>
      </w:pPr>
    </w:p>
    <w:p w14:paraId="44F90469" w14:textId="77777777" w:rsidR="00041EBB" w:rsidRPr="00041EBB" w:rsidRDefault="00041EBB" w:rsidP="00041EBB">
      <w:pPr>
        <w:rPr>
          <w:bCs/>
        </w:rPr>
      </w:pPr>
      <w:r w:rsidRPr="00041EBB">
        <w:rPr>
          <w:bCs/>
        </w:rPr>
        <w:t>Variáció 1.: Több forduló, közötte 2-2 perc tervezési idő, és a cél a pontszám emelése minden fordulóban. A csoporttól függ, mennyire erőlteti meg magát. Az első előtt nincs tervezési idő.</w:t>
      </w:r>
    </w:p>
    <w:p w14:paraId="202B11DA" w14:textId="77777777" w:rsidR="00041EBB" w:rsidRPr="00041EBB" w:rsidRDefault="00041EBB" w:rsidP="00041EBB">
      <w:pPr>
        <w:rPr>
          <w:bCs/>
        </w:rPr>
      </w:pPr>
      <w:r w:rsidRPr="00041EBB">
        <w:rPr>
          <w:bCs/>
        </w:rPr>
        <w:t>Variáció 2.: Több forduló, de a tréner emeli a tétet (több tárgy, vagy kevesebb szintidő, vagy több kör)</w:t>
      </w:r>
    </w:p>
    <w:p w14:paraId="2F58ACA4" w14:textId="77777777" w:rsidR="00041EBB" w:rsidRPr="00041EBB" w:rsidRDefault="00041EBB" w:rsidP="00041EBB">
      <w:pPr>
        <w:rPr>
          <w:bCs/>
        </w:rPr>
      </w:pPr>
      <w:r w:rsidRPr="00041EBB">
        <w:rPr>
          <w:bCs/>
        </w:rPr>
        <w:t>Variáció 3.: csak bal kézzel szabad hozzáérni a tárgyakhoz. Jobb kezet le lehet foglalni valamivel, vagy hát mögé tetetni.</w:t>
      </w:r>
    </w:p>
    <w:p w14:paraId="77E3DE40" w14:textId="77777777" w:rsidR="00041EBB" w:rsidRPr="00041EBB" w:rsidRDefault="00041EBB" w:rsidP="00041EBB">
      <w:pPr>
        <w:rPr>
          <w:bCs/>
        </w:rPr>
      </w:pPr>
    </w:p>
    <w:p w14:paraId="7BD232CF" w14:textId="77777777" w:rsidR="00041EBB" w:rsidRPr="00041EBB" w:rsidRDefault="00041EBB" w:rsidP="00041EBB">
      <w:r w:rsidRPr="00041EBB">
        <w:rPr>
          <w:b/>
        </w:rPr>
        <w:t>Instrukció:</w:t>
      </w:r>
      <w:r w:rsidRPr="00041EBB">
        <w:t xml:space="preserve"> </w:t>
      </w:r>
    </w:p>
    <w:p w14:paraId="49F42F40" w14:textId="77777777" w:rsidR="00041EBB" w:rsidRPr="00041EBB" w:rsidRDefault="00041EBB" w:rsidP="00041EBB">
      <w:r w:rsidRPr="00041EBB">
        <w:t xml:space="preserve">Most alkossunk 6 fős csoportokat! Kérem a csoportokat, álljanak körbe, úgy, hogy át tudjanak adni egymásnak egy-egy tárgyat.  </w:t>
      </w:r>
    </w:p>
    <w:p w14:paraId="37C5946D" w14:textId="77777777" w:rsidR="00041EBB" w:rsidRPr="00041EBB" w:rsidRDefault="00041EBB" w:rsidP="00041EBB">
      <w:r w:rsidRPr="00041EBB">
        <w:t>Adok majd a csoportnak 5 tárgyat. A feladat az lesz, hogy a tárgyakat bizonyos szabályok betartásával körbe adják. Jelöljetek ki valakit „pont”-nak, ő lesz az, akinél kezdődik és végződik a kör. Ki lesz a pont?</w:t>
      </w:r>
    </w:p>
    <w:p w14:paraId="31DBDBD6" w14:textId="77777777" w:rsidR="00041EBB" w:rsidRPr="00041EBB" w:rsidRDefault="00041EBB" w:rsidP="00041EBB">
      <w:r w:rsidRPr="00041EBB">
        <w:t>A tárgyakat ide leteszem a „pont” mellé egy dobozba. Kérem, hogy még ne nyúljatok hozzá!</w:t>
      </w:r>
    </w:p>
    <w:p w14:paraId="5A8D6A18" w14:textId="77777777" w:rsidR="00041EBB" w:rsidRPr="00041EBB" w:rsidRDefault="00041EBB" w:rsidP="00041EBB"/>
    <w:p w14:paraId="7E2C1440" w14:textId="77777777" w:rsidR="00041EBB" w:rsidRPr="00041EBB" w:rsidRDefault="00041EBB" w:rsidP="00041EBB">
      <w:r w:rsidRPr="00041EBB">
        <w:t xml:space="preserve">A feladat és a szabályok a következők: </w:t>
      </w:r>
    </w:p>
    <w:p w14:paraId="7C11CCEA" w14:textId="77777777" w:rsidR="00041EBB" w:rsidRPr="00041EBB" w:rsidRDefault="00041EBB" w:rsidP="00041EBB">
      <w:r w:rsidRPr="00041EBB">
        <w:t>A tárgyakat körbe kell adnotok, úgy, hogy mindenki a helyén marad, megfogja és továbbítja a tárgyakat a mellette lévőnek. Egy percetek van arra, hogy a tárgyak háromszor körbe menjenek, tehát minden tárgy háromszor áthaladjon a „pont”-on!</w:t>
      </w:r>
    </w:p>
    <w:p w14:paraId="51EF1BFA" w14:textId="77777777" w:rsidR="00041EBB" w:rsidRPr="00041EBB" w:rsidRDefault="00041EBB" w:rsidP="00041EBB">
      <w:r w:rsidRPr="00041EBB">
        <w:t>Ha ez sikerül, akkor a csapat kap 15 pontot.</w:t>
      </w:r>
    </w:p>
    <w:p w14:paraId="5D11201C" w14:textId="77777777" w:rsidR="00041EBB" w:rsidRPr="00041EBB" w:rsidRDefault="00041EBB" w:rsidP="00041EBB">
      <w:r w:rsidRPr="00041EBB">
        <w:t>Amikor bemondom, hogy „Lejárt az egy perc!”, álljatok le, mindenki tartsa magánál a tárgyat, ami éppen a kezében van.</w:t>
      </w:r>
    </w:p>
    <w:p w14:paraId="7509A74A" w14:textId="77777777" w:rsidR="00041EBB" w:rsidRPr="00041EBB" w:rsidRDefault="00041EBB" w:rsidP="00041EBB">
      <w:r w:rsidRPr="00041EBB">
        <w:t>DE!</w:t>
      </w:r>
    </w:p>
    <w:p w14:paraId="0E63A8EA" w14:textId="77777777" w:rsidR="00041EBB" w:rsidRPr="00041EBB" w:rsidRDefault="00041EBB" w:rsidP="00041EBB">
      <w:r w:rsidRPr="00041EBB">
        <w:t xml:space="preserve">Amíg az egy perc tart, a tárgyak mehetnek körbe tovább, minden egyes tárgyért, ami az egy percen belül újra áthalad a „pont”-on, újabb egy pontot kaptok. </w:t>
      </w:r>
    </w:p>
    <w:p w14:paraId="2053C332" w14:textId="77777777" w:rsidR="00041EBB" w:rsidRPr="00041EBB" w:rsidRDefault="00041EBB" w:rsidP="00041EBB">
      <w:r w:rsidRPr="00041EBB">
        <w:t>Cél minél nagyobb pontszámot elérni!</w:t>
      </w:r>
    </w:p>
    <w:p w14:paraId="487412C1" w14:textId="77777777" w:rsidR="00041EBB" w:rsidRPr="00041EBB" w:rsidRDefault="00041EBB" w:rsidP="00041EBB">
      <w:r w:rsidRPr="00041EBB">
        <w:t>A játékot több fordulóban játsszuk, a következő körnél kicsit más feltételekkel.</w:t>
      </w:r>
    </w:p>
    <w:p w14:paraId="28005BCB" w14:textId="77777777" w:rsidR="00041EBB" w:rsidRPr="00041EBB" w:rsidRDefault="00041EBB" w:rsidP="00041EBB"/>
    <w:p w14:paraId="30CE40E1" w14:textId="77777777" w:rsidR="00041EBB" w:rsidRPr="00041EBB" w:rsidRDefault="00041EBB" w:rsidP="00041EBB">
      <w:r w:rsidRPr="00041EBB">
        <w:t>Indul a játék! Mérem az időt.</w:t>
      </w:r>
    </w:p>
    <w:p w14:paraId="739BD22D" w14:textId="77777777" w:rsidR="00041EBB" w:rsidRPr="00041EBB" w:rsidRDefault="00041EBB" w:rsidP="00041EBB"/>
    <w:p w14:paraId="3BDAEB67" w14:textId="77777777" w:rsidR="00041EBB" w:rsidRPr="00041EBB" w:rsidRDefault="00041EBB" w:rsidP="00041EBB">
      <w:r w:rsidRPr="00041EBB">
        <w:t xml:space="preserve">Variáció 1. Instrukció a második forduló előtt: </w:t>
      </w:r>
    </w:p>
    <w:p w14:paraId="5885AD5A" w14:textId="77777777" w:rsidR="00041EBB" w:rsidRPr="00041EBB" w:rsidRDefault="00041EBB" w:rsidP="00041EBB">
      <w:r w:rsidRPr="00041EBB">
        <w:t xml:space="preserve">Még két fordulót játszunk. Cél az, hogy minden fordulóban növeljétek a pontszámotokat. Ennek érdekében minden további forduló előtt két perc tervezési időt kaptok. </w:t>
      </w:r>
    </w:p>
    <w:p w14:paraId="1B5834DB" w14:textId="77777777" w:rsidR="00041EBB" w:rsidRPr="00041EBB" w:rsidRDefault="00041EBB" w:rsidP="00041EBB">
      <w:r w:rsidRPr="00041EBB">
        <w:t xml:space="preserve">Variáció 2. Instrukció a második forduló előtt: </w:t>
      </w:r>
    </w:p>
    <w:p w14:paraId="21F08343" w14:textId="77777777" w:rsidR="00041EBB" w:rsidRPr="00041EBB" w:rsidRDefault="00041EBB" w:rsidP="00041EBB">
      <w:r w:rsidRPr="00041EBB">
        <w:t>Még két fordulót játszunk. Cél, hogy a második fordulóban 4 kör menjen le 1 perc alatt, a harmadikban pedig 5 kör. Ennek érdekében minden további forduló előtt két perc tervezési időt kaptok.</w:t>
      </w:r>
    </w:p>
    <w:p w14:paraId="22E862AE" w14:textId="77777777" w:rsidR="00041EBB" w:rsidRPr="00041EBB" w:rsidRDefault="00041EBB" w:rsidP="00041EBB">
      <w:r w:rsidRPr="00041EBB">
        <w:tab/>
      </w:r>
      <w:r w:rsidRPr="00041EBB">
        <w:tab/>
      </w:r>
    </w:p>
    <w:p w14:paraId="481E6FAC" w14:textId="77777777" w:rsidR="00041EBB" w:rsidRPr="00041EBB" w:rsidRDefault="00041EBB" w:rsidP="00041EBB">
      <w:r w:rsidRPr="00041EBB">
        <w:rPr>
          <w:b/>
          <w:bCs/>
        </w:rPr>
        <w:t>Megjegyzések:</w:t>
      </w:r>
      <w:r w:rsidRPr="00041EBB">
        <w:t xml:space="preserve"> </w:t>
      </w:r>
    </w:p>
    <w:p w14:paraId="52AEF7BE" w14:textId="77777777" w:rsidR="00041EBB" w:rsidRPr="00041EBB" w:rsidRDefault="00041EBB" w:rsidP="00041EBB">
      <w:pPr>
        <w:numPr>
          <w:ilvl w:val="0"/>
          <w:numId w:val="28"/>
        </w:numPr>
      </w:pPr>
      <w:r w:rsidRPr="00041EBB">
        <w:t>Jó, ha van egy törékeny, egy nehéz tárgy és egy nagy tárgy.</w:t>
      </w:r>
    </w:p>
    <w:p w14:paraId="1D632132" w14:textId="77777777" w:rsidR="00041EBB" w:rsidRPr="00041EBB" w:rsidRDefault="00041EBB" w:rsidP="00041EBB">
      <w:pPr>
        <w:numPr>
          <w:ilvl w:val="0"/>
          <w:numId w:val="28"/>
        </w:numPr>
      </w:pPr>
      <w:r w:rsidRPr="00041EBB">
        <w:t>Nincs tiltva, hogy változtassanak a sorrenden, pl. először az egyiket adják körbe 3x, aztán a másikat, stb..</w:t>
      </w:r>
    </w:p>
    <w:p w14:paraId="7EFD4796" w14:textId="77777777" w:rsidR="00041EBB" w:rsidRPr="00041EBB" w:rsidRDefault="00041EBB" w:rsidP="00041EBB">
      <w:pPr>
        <w:numPr>
          <w:ilvl w:val="0"/>
          <w:numId w:val="28"/>
        </w:numPr>
      </w:pPr>
      <w:r w:rsidRPr="00041EBB">
        <w:t>Lehet apróbb ajándékkal díjazni a.) egy forduló esetén: a legmagasabb pontszámot elérő csapat tagjait, b.) több forduló esetén: a legnagyobb javulást elérő csapat tagjait. Óvatosan! nem beígérni előre!</w:t>
      </w:r>
    </w:p>
    <w:p w14:paraId="55B0502F" w14:textId="77777777" w:rsidR="00041EBB" w:rsidRPr="00041EBB" w:rsidRDefault="00041EBB" w:rsidP="00041EBB"/>
    <w:p w14:paraId="6800FD4E" w14:textId="77777777" w:rsidR="00041EBB" w:rsidRPr="00041EBB" w:rsidRDefault="00041EBB" w:rsidP="00041EBB">
      <w:r w:rsidRPr="00041EBB">
        <w:rPr>
          <w:b/>
          <w:bCs/>
        </w:rPr>
        <w:t>Megbeszélés:</w:t>
      </w:r>
      <w:r w:rsidRPr="00041EBB">
        <w:t xml:space="preserve"> A következő kérdéseket vizsgálhatjuk meg a megbeszélés során: </w:t>
      </w:r>
    </w:p>
    <w:p w14:paraId="09027833" w14:textId="77777777" w:rsidR="00041EBB" w:rsidRPr="00041EBB" w:rsidRDefault="00041EBB" w:rsidP="00041EBB">
      <w:pPr>
        <w:numPr>
          <w:ilvl w:val="0"/>
          <w:numId w:val="28"/>
        </w:numPr>
      </w:pPr>
      <w:r w:rsidRPr="00041EBB">
        <w:t>Okozott-e a tárgyak súly- és méretbeli különbséget bármilyen különbséget a velük való bánásmódban?</w:t>
      </w:r>
    </w:p>
    <w:p w14:paraId="3EC9EE5B" w14:textId="77777777" w:rsidR="00041EBB" w:rsidRPr="00041EBB" w:rsidRDefault="00041EBB" w:rsidP="00041EBB">
      <w:pPr>
        <w:numPr>
          <w:ilvl w:val="0"/>
          <w:numId w:val="28"/>
        </w:numPr>
      </w:pPr>
      <w:r w:rsidRPr="00041EBB">
        <w:lastRenderedPageBreak/>
        <w:t>Milyen magatartás segítette elő a jó eredmény elérését?</w:t>
      </w:r>
    </w:p>
    <w:p w14:paraId="63C9EAE1" w14:textId="77777777" w:rsidR="00041EBB" w:rsidRPr="00041EBB" w:rsidRDefault="00041EBB" w:rsidP="00041EBB">
      <w:pPr>
        <w:numPr>
          <w:ilvl w:val="0"/>
          <w:numId w:val="28"/>
        </w:numPr>
      </w:pPr>
      <w:r w:rsidRPr="00041EBB">
        <w:t>Mi akadályozta, hátráltatta?</w:t>
      </w:r>
    </w:p>
    <w:p w14:paraId="5444A110" w14:textId="77777777" w:rsidR="00041EBB" w:rsidRPr="00041EBB" w:rsidRDefault="00041EBB" w:rsidP="00041EBB">
      <w:pPr>
        <w:numPr>
          <w:ilvl w:val="0"/>
          <w:numId w:val="28"/>
        </w:numPr>
      </w:pPr>
      <w:r w:rsidRPr="00041EBB">
        <w:t xml:space="preserve">Motiváltak voltak-e a folyamat javításában? </w:t>
      </w:r>
    </w:p>
    <w:p w14:paraId="67E3CF28" w14:textId="77777777" w:rsidR="00041EBB" w:rsidRPr="00041EBB" w:rsidRDefault="00041EBB" w:rsidP="00041EBB">
      <w:pPr>
        <w:numPr>
          <w:ilvl w:val="0"/>
          <w:numId w:val="28"/>
        </w:numPr>
      </w:pPr>
      <w:r w:rsidRPr="00041EBB">
        <w:t>Kihasználták-e a tervezési időt? Milyen hasznot hozott a tervezés?</w:t>
      </w:r>
    </w:p>
    <w:p w14:paraId="298F2466" w14:textId="77777777" w:rsidR="00041EBB" w:rsidRPr="00041EBB" w:rsidRDefault="00041EBB" w:rsidP="00041EBB">
      <w:pPr>
        <w:numPr>
          <w:ilvl w:val="0"/>
          <w:numId w:val="28"/>
        </w:numPr>
      </w:pPr>
      <w:r w:rsidRPr="00041EBB">
        <w:t>Ismerősek-e ezek a következtetések és tanulságok a mindennapi munkátok során?</w:t>
      </w:r>
    </w:p>
    <w:p w14:paraId="737421FC" w14:textId="77777777" w:rsidR="00041EBB" w:rsidRPr="00041EBB" w:rsidRDefault="00041EBB" w:rsidP="00041EBB">
      <w:pPr>
        <w:numPr>
          <w:ilvl w:val="0"/>
          <w:numId w:val="28"/>
        </w:numPr>
      </w:pPr>
      <w:r w:rsidRPr="00041EBB">
        <w:t xml:space="preserve">Mi segíti és mi hátráltatja, hogy </w:t>
      </w:r>
    </w:p>
    <w:p w14:paraId="4948C4F2" w14:textId="77777777" w:rsidR="00041EBB" w:rsidRPr="00041EBB" w:rsidRDefault="00041EBB" w:rsidP="00041EBB">
      <w:pPr>
        <w:numPr>
          <w:ilvl w:val="1"/>
          <w:numId w:val="28"/>
        </w:numPr>
      </w:pPr>
      <w:r w:rsidRPr="00041EBB">
        <w:t>gördülékeny legyen egy együttműködés?</w:t>
      </w:r>
    </w:p>
    <w:p w14:paraId="07B85042" w14:textId="77777777" w:rsidR="00041EBB" w:rsidRPr="00041EBB" w:rsidRDefault="00041EBB" w:rsidP="00041EBB">
      <w:pPr>
        <w:numPr>
          <w:ilvl w:val="1"/>
          <w:numId w:val="28"/>
        </w:numPr>
      </w:pPr>
      <w:r w:rsidRPr="00041EBB">
        <w:t>javítsatok egy munkafolyamat hatékonyságán?</w:t>
      </w:r>
    </w:p>
    <w:p w14:paraId="44EBAD5F" w14:textId="77777777" w:rsidR="00041EBB" w:rsidRPr="00041EBB" w:rsidRDefault="00041EBB" w:rsidP="00041EBB"/>
    <w:p w14:paraId="2066F499" w14:textId="77777777" w:rsidR="00041EBB" w:rsidRPr="00041EBB" w:rsidRDefault="00041EBB" w:rsidP="00041EBB">
      <w:pPr>
        <w:rPr>
          <w:i/>
          <w:iCs/>
        </w:rPr>
      </w:pPr>
    </w:p>
    <w:p w14:paraId="28C25851" w14:textId="77777777" w:rsidR="00041EBB" w:rsidRPr="00041EBB" w:rsidRDefault="00041EBB" w:rsidP="00041EBB">
      <w:pPr>
        <w:rPr>
          <w:b/>
          <w:bCs/>
        </w:rPr>
      </w:pPr>
      <w:r w:rsidRPr="00041EBB">
        <w:rPr>
          <w:b/>
          <w:bCs/>
        </w:rPr>
        <w:t xml:space="preserve">A gyakorlat üzenetei: </w:t>
      </w:r>
    </w:p>
    <w:p w14:paraId="42C2E0E2" w14:textId="77777777" w:rsidR="00041EBB" w:rsidRPr="00041EBB" w:rsidRDefault="00041EBB" w:rsidP="00041EBB">
      <w:pPr>
        <w:numPr>
          <w:ilvl w:val="0"/>
          <w:numId w:val="27"/>
        </w:numPr>
        <w:tabs>
          <w:tab w:val="num" w:pos="397"/>
        </w:tabs>
      </w:pPr>
      <w:r w:rsidRPr="00041EBB">
        <w:t>A tervezés, előzetes egyeztetés javít az együttműködés minőségén.</w:t>
      </w:r>
    </w:p>
    <w:p w14:paraId="493A268D" w14:textId="77777777" w:rsidR="00041EBB" w:rsidRPr="00041EBB" w:rsidRDefault="00041EBB" w:rsidP="00041EBB">
      <w:pPr>
        <w:numPr>
          <w:ilvl w:val="0"/>
          <w:numId w:val="27"/>
        </w:numPr>
        <w:tabs>
          <w:tab w:val="num" w:pos="397"/>
        </w:tabs>
      </w:pPr>
      <w:r w:rsidRPr="00041EBB">
        <w:t>Egy folyamatban pontosan meg kell határozni, mit várok a velem dolgozótól, mit adok az utánam következőnek.</w:t>
      </w:r>
    </w:p>
    <w:p w14:paraId="56E5D101" w14:textId="77777777" w:rsidR="00041EBB" w:rsidRPr="00041EBB" w:rsidRDefault="00041EBB" w:rsidP="00041EBB">
      <w:pPr>
        <w:numPr>
          <w:ilvl w:val="0"/>
          <w:numId w:val="27"/>
        </w:numPr>
        <w:tabs>
          <w:tab w:val="num" w:pos="397"/>
        </w:tabs>
      </w:pPr>
      <w:r w:rsidRPr="00041EBB">
        <w:t>Együttműködés során figyelni kell egymásra, kommunikálni kell, visszajelzést kell adni.</w:t>
      </w:r>
    </w:p>
    <w:p w14:paraId="498FEEC7" w14:textId="77777777" w:rsidR="00041EBB" w:rsidRPr="00041EBB" w:rsidRDefault="00041EBB" w:rsidP="00041EBB">
      <w:pPr>
        <w:numPr>
          <w:ilvl w:val="0"/>
          <w:numId w:val="27"/>
        </w:numPr>
        <w:tabs>
          <w:tab w:val="num" w:pos="397"/>
        </w:tabs>
      </w:pPr>
      <w:r w:rsidRPr="00041EBB">
        <w:t>Bűnbak keresés helyett a probléma feltárásra és megoldásokra érdemes fókuszálni.</w:t>
      </w:r>
    </w:p>
    <w:p w14:paraId="31C812D9" w14:textId="77777777" w:rsidR="00041EBB" w:rsidRPr="00041EBB" w:rsidRDefault="00041EBB" w:rsidP="00041EBB">
      <w:pPr>
        <w:numPr>
          <w:ilvl w:val="0"/>
          <w:numId w:val="27"/>
        </w:numPr>
        <w:tabs>
          <w:tab w:val="num" w:pos="397"/>
        </w:tabs>
      </w:pPr>
      <w:r w:rsidRPr="00041EBB">
        <w:t>A folyamatok javításának sikere függ a motiváltságtól – és a hittől, hogy lehetséges.</w:t>
      </w:r>
    </w:p>
    <w:p w14:paraId="6387DE67" w14:textId="77777777" w:rsidR="00041EBB" w:rsidRPr="00041EBB" w:rsidRDefault="00041EBB" w:rsidP="00041EBB">
      <w:pPr>
        <w:numPr>
          <w:ilvl w:val="0"/>
          <w:numId w:val="27"/>
        </w:numPr>
        <w:tabs>
          <w:tab w:val="num" w:pos="397"/>
        </w:tabs>
      </w:pPr>
      <w:r w:rsidRPr="00041EBB">
        <w:t>Hasznos rátekinteni a folyamatra, az együttműködés minőségére, a csapat kommunikációjára – nem csak a szakmai tartalmakra.</w:t>
      </w:r>
    </w:p>
    <w:p w14:paraId="6E6C11DF" w14:textId="77777777" w:rsidR="00041EBB" w:rsidRPr="00041EBB" w:rsidRDefault="00041EBB" w:rsidP="00041EBB">
      <w:pPr>
        <w:numPr>
          <w:ilvl w:val="0"/>
          <w:numId w:val="27"/>
        </w:numPr>
        <w:tabs>
          <w:tab w:val="num" w:pos="397"/>
        </w:tabs>
      </w:pPr>
      <w:r w:rsidRPr="00041EBB">
        <w:t>….</w:t>
      </w:r>
    </w:p>
    <w:p w14:paraId="29C05729" w14:textId="42F68CE6" w:rsidR="00B00140" w:rsidRDefault="00B00140" w:rsidP="00041EBB"/>
    <w:sectPr w:rsidR="00B00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933E3"/>
    <w:multiLevelType w:val="hybridMultilevel"/>
    <w:tmpl w:val="D9342DA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099639A"/>
    <w:multiLevelType w:val="singleLevel"/>
    <w:tmpl w:val="E9A4DB60"/>
    <w:lvl w:ilvl="0">
      <w:numFmt w:val="bullet"/>
      <w:lvlText w:val="-"/>
      <w:lvlJc w:val="left"/>
      <w:pPr>
        <w:tabs>
          <w:tab w:val="num" w:pos="360"/>
        </w:tabs>
        <w:ind w:left="360" w:hanging="360"/>
      </w:pPr>
      <w:rPr>
        <w:rFonts w:hint="default"/>
      </w:rPr>
    </w:lvl>
  </w:abstractNum>
  <w:abstractNum w:abstractNumId="2" w15:restartNumberingAfterBreak="0">
    <w:nsid w:val="123659F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150C6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965C7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CB261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137ADD"/>
    <w:multiLevelType w:val="hybridMultilevel"/>
    <w:tmpl w:val="79A0862E"/>
    <w:lvl w:ilvl="0" w:tplc="5954562E">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2D8C1C46"/>
    <w:multiLevelType w:val="hybridMultilevel"/>
    <w:tmpl w:val="0B3C658C"/>
    <w:lvl w:ilvl="0" w:tplc="7F40242C">
      <w:start w:val="5"/>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1136C3D"/>
    <w:multiLevelType w:val="hybridMultilevel"/>
    <w:tmpl w:val="0032DDB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20F302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F95068"/>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CCE7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3A74C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7F39FB"/>
    <w:multiLevelType w:val="hybridMultilevel"/>
    <w:tmpl w:val="297AA6B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4BA2393B"/>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4F1939F6"/>
    <w:multiLevelType w:val="singleLevel"/>
    <w:tmpl w:val="E9A4DB60"/>
    <w:lvl w:ilvl="0">
      <w:numFmt w:val="bullet"/>
      <w:lvlText w:val="-"/>
      <w:lvlJc w:val="left"/>
      <w:pPr>
        <w:tabs>
          <w:tab w:val="num" w:pos="360"/>
        </w:tabs>
        <w:ind w:left="360" w:hanging="360"/>
      </w:pPr>
      <w:rPr>
        <w:rFonts w:hint="default"/>
      </w:rPr>
    </w:lvl>
  </w:abstractNum>
  <w:abstractNum w:abstractNumId="16" w15:restartNumberingAfterBreak="0">
    <w:nsid w:val="512B2A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7A334B"/>
    <w:multiLevelType w:val="singleLevel"/>
    <w:tmpl w:val="E9A4DB60"/>
    <w:lvl w:ilvl="0">
      <w:numFmt w:val="bullet"/>
      <w:lvlText w:val="-"/>
      <w:lvlJc w:val="left"/>
      <w:pPr>
        <w:tabs>
          <w:tab w:val="num" w:pos="360"/>
        </w:tabs>
        <w:ind w:left="360" w:hanging="360"/>
      </w:pPr>
      <w:rPr>
        <w:rFonts w:hint="default"/>
      </w:rPr>
    </w:lvl>
  </w:abstractNum>
  <w:abstractNum w:abstractNumId="18" w15:restartNumberingAfterBreak="0">
    <w:nsid w:val="5D8339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36730D"/>
    <w:multiLevelType w:val="singleLevel"/>
    <w:tmpl w:val="E9A4DB60"/>
    <w:lvl w:ilvl="0">
      <w:numFmt w:val="bullet"/>
      <w:lvlText w:val="-"/>
      <w:lvlJc w:val="left"/>
      <w:pPr>
        <w:tabs>
          <w:tab w:val="num" w:pos="360"/>
        </w:tabs>
        <w:ind w:left="360" w:hanging="360"/>
      </w:pPr>
      <w:rPr>
        <w:rFonts w:hint="default"/>
      </w:rPr>
    </w:lvl>
  </w:abstractNum>
  <w:abstractNum w:abstractNumId="20" w15:restartNumberingAfterBreak="0">
    <w:nsid w:val="637E2C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140F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0481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4177580"/>
    <w:multiLevelType w:val="singleLevel"/>
    <w:tmpl w:val="E9A4DB60"/>
    <w:lvl w:ilvl="0">
      <w:numFmt w:val="bullet"/>
      <w:lvlText w:val="-"/>
      <w:lvlJc w:val="left"/>
      <w:pPr>
        <w:tabs>
          <w:tab w:val="num" w:pos="360"/>
        </w:tabs>
        <w:ind w:left="360" w:hanging="360"/>
      </w:pPr>
      <w:rPr>
        <w:rFonts w:hint="default"/>
      </w:rPr>
    </w:lvl>
  </w:abstractNum>
  <w:abstractNum w:abstractNumId="24" w15:restartNumberingAfterBreak="0">
    <w:nsid w:val="762D6A93"/>
    <w:multiLevelType w:val="singleLevel"/>
    <w:tmpl w:val="698C77F4"/>
    <w:lvl w:ilvl="0">
      <w:start w:val="1"/>
      <w:numFmt w:val="bullet"/>
      <w:lvlText w:val=""/>
      <w:lvlJc w:val="left"/>
      <w:pPr>
        <w:tabs>
          <w:tab w:val="num" w:pos="737"/>
        </w:tabs>
        <w:ind w:left="737" w:hanging="397"/>
      </w:pPr>
      <w:rPr>
        <w:rFonts w:ascii="Wingdings" w:hAnsi="Wingdings" w:hint="default"/>
      </w:rPr>
    </w:lvl>
  </w:abstractNum>
  <w:abstractNum w:abstractNumId="25" w15:restartNumberingAfterBreak="0">
    <w:nsid w:val="794F2B8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9C423E3"/>
    <w:multiLevelType w:val="hybridMultilevel"/>
    <w:tmpl w:val="812E3C32"/>
    <w:lvl w:ilvl="0" w:tplc="DA02415E">
      <w:start w:val="1"/>
      <w:numFmt w:val="decimal"/>
      <w:lvlText w:val="%1."/>
      <w:lvlJc w:val="left"/>
      <w:pPr>
        <w:ind w:left="720" w:hanging="360"/>
      </w:pPr>
      <w:rPr>
        <w:rFonts w:asciiTheme="minorHAnsi" w:eastAsiaTheme="minorHAnsi" w:hAnsiTheme="minorHAnsi" w:cstheme="minorBidi"/>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FC5076B"/>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785274852">
    <w:abstractNumId w:val="8"/>
  </w:num>
  <w:num w:numId="2" w16cid:durableId="16005021">
    <w:abstractNumId w:val="0"/>
  </w:num>
  <w:num w:numId="3" w16cid:durableId="235437756">
    <w:abstractNumId w:val="13"/>
  </w:num>
  <w:num w:numId="4" w16cid:durableId="1369722035">
    <w:abstractNumId w:val="6"/>
  </w:num>
  <w:num w:numId="5" w16cid:durableId="900561911">
    <w:abstractNumId w:val="26"/>
  </w:num>
  <w:num w:numId="6" w16cid:durableId="531109698">
    <w:abstractNumId w:val="2"/>
  </w:num>
  <w:num w:numId="7" w16cid:durableId="1928805161">
    <w:abstractNumId w:val="10"/>
  </w:num>
  <w:num w:numId="8" w16cid:durableId="964578738">
    <w:abstractNumId w:val="11"/>
  </w:num>
  <w:num w:numId="9" w16cid:durableId="1622958999">
    <w:abstractNumId w:val="21"/>
  </w:num>
  <w:num w:numId="10" w16cid:durableId="1767144581">
    <w:abstractNumId w:val="4"/>
  </w:num>
  <w:num w:numId="11" w16cid:durableId="1380740632">
    <w:abstractNumId w:val="25"/>
  </w:num>
  <w:num w:numId="12" w16cid:durableId="1893811203">
    <w:abstractNumId w:val="16"/>
  </w:num>
  <w:num w:numId="13" w16cid:durableId="1614942577">
    <w:abstractNumId w:val="3"/>
  </w:num>
  <w:num w:numId="14" w16cid:durableId="1195195571">
    <w:abstractNumId w:val="5"/>
  </w:num>
  <w:num w:numId="15" w16cid:durableId="1299145119">
    <w:abstractNumId w:val="22"/>
  </w:num>
  <w:num w:numId="16" w16cid:durableId="1610431876">
    <w:abstractNumId w:val="12"/>
  </w:num>
  <w:num w:numId="17" w16cid:durableId="738021424">
    <w:abstractNumId w:val="9"/>
  </w:num>
  <w:num w:numId="18" w16cid:durableId="1984970071">
    <w:abstractNumId w:val="18"/>
  </w:num>
  <w:num w:numId="19" w16cid:durableId="2012759202">
    <w:abstractNumId w:val="20"/>
  </w:num>
  <w:num w:numId="20" w16cid:durableId="721557150">
    <w:abstractNumId w:val="27"/>
  </w:num>
  <w:num w:numId="21" w16cid:durableId="819034437">
    <w:abstractNumId w:val="14"/>
  </w:num>
  <w:num w:numId="22" w16cid:durableId="1632856307">
    <w:abstractNumId w:val="17"/>
  </w:num>
  <w:num w:numId="23" w16cid:durableId="2092585436">
    <w:abstractNumId w:val="23"/>
  </w:num>
  <w:num w:numId="24" w16cid:durableId="723943420">
    <w:abstractNumId w:val="1"/>
  </w:num>
  <w:num w:numId="25" w16cid:durableId="690229613">
    <w:abstractNumId w:val="15"/>
  </w:num>
  <w:num w:numId="26" w16cid:durableId="1056977124">
    <w:abstractNumId w:val="19"/>
  </w:num>
  <w:num w:numId="27" w16cid:durableId="109204808">
    <w:abstractNumId w:val="24"/>
  </w:num>
  <w:num w:numId="28" w16cid:durableId="372966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40"/>
    <w:rsid w:val="00041EBB"/>
    <w:rsid w:val="00214D67"/>
    <w:rsid w:val="0023302D"/>
    <w:rsid w:val="002A3E20"/>
    <w:rsid w:val="002B64EA"/>
    <w:rsid w:val="00423FED"/>
    <w:rsid w:val="0042531C"/>
    <w:rsid w:val="004564F9"/>
    <w:rsid w:val="004575A5"/>
    <w:rsid w:val="00550C11"/>
    <w:rsid w:val="005D6D23"/>
    <w:rsid w:val="006F19AC"/>
    <w:rsid w:val="00700AFC"/>
    <w:rsid w:val="007B4A74"/>
    <w:rsid w:val="008657C3"/>
    <w:rsid w:val="008C19F5"/>
    <w:rsid w:val="008C3AE0"/>
    <w:rsid w:val="00907E3A"/>
    <w:rsid w:val="009410A4"/>
    <w:rsid w:val="00AB20D9"/>
    <w:rsid w:val="00AE5713"/>
    <w:rsid w:val="00B00140"/>
    <w:rsid w:val="00B44D78"/>
    <w:rsid w:val="00B91D12"/>
    <w:rsid w:val="00C25B2F"/>
    <w:rsid w:val="00C471A0"/>
    <w:rsid w:val="00C50B18"/>
    <w:rsid w:val="00CA7729"/>
    <w:rsid w:val="00CE2440"/>
    <w:rsid w:val="00CE61DE"/>
    <w:rsid w:val="00EE4D67"/>
    <w:rsid w:val="00F238BA"/>
    <w:rsid w:val="00F626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FF74"/>
  <w15:chartTrackingRefBased/>
  <w15:docId w15:val="{DD895C80-AF40-4936-979F-51C2E2B6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B00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00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0014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0014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0014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00140"/>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00140"/>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00140"/>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00140"/>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0014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0014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0014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0014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0014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0014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0014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0014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00140"/>
    <w:rPr>
      <w:rFonts w:eastAsiaTheme="majorEastAsia" w:cstheme="majorBidi"/>
      <w:color w:val="272727" w:themeColor="text1" w:themeTint="D8"/>
    </w:rPr>
  </w:style>
  <w:style w:type="paragraph" w:styleId="Cm">
    <w:name w:val="Title"/>
    <w:basedOn w:val="Norml"/>
    <w:next w:val="Norml"/>
    <w:link w:val="CmChar"/>
    <w:uiPriority w:val="10"/>
    <w:qFormat/>
    <w:rsid w:val="00B00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0014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0014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0014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00140"/>
    <w:pPr>
      <w:spacing w:before="160"/>
      <w:jc w:val="center"/>
    </w:pPr>
    <w:rPr>
      <w:i/>
      <w:iCs/>
      <w:color w:val="404040" w:themeColor="text1" w:themeTint="BF"/>
    </w:rPr>
  </w:style>
  <w:style w:type="character" w:customStyle="1" w:styleId="IdzetChar">
    <w:name w:val="Idézet Char"/>
    <w:basedOn w:val="Bekezdsalapbettpusa"/>
    <w:link w:val="Idzet"/>
    <w:uiPriority w:val="29"/>
    <w:rsid w:val="00B00140"/>
    <w:rPr>
      <w:i/>
      <w:iCs/>
      <w:color w:val="404040" w:themeColor="text1" w:themeTint="BF"/>
    </w:rPr>
  </w:style>
  <w:style w:type="paragraph" w:styleId="Listaszerbekezds">
    <w:name w:val="List Paragraph"/>
    <w:basedOn w:val="Norml"/>
    <w:uiPriority w:val="34"/>
    <w:qFormat/>
    <w:rsid w:val="00B00140"/>
    <w:pPr>
      <w:ind w:left="720"/>
      <w:contextualSpacing/>
    </w:pPr>
  </w:style>
  <w:style w:type="character" w:styleId="Erskiemels">
    <w:name w:val="Intense Emphasis"/>
    <w:basedOn w:val="Bekezdsalapbettpusa"/>
    <w:uiPriority w:val="21"/>
    <w:qFormat/>
    <w:rsid w:val="00B00140"/>
    <w:rPr>
      <w:i/>
      <w:iCs/>
      <w:color w:val="0F4761" w:themeColor="accent1" w:themeShade="BF"/>
    </w:rPr>
  </w:style>
  <w:style w:type="paragraph" w:styleId="Kiemeltidzet">
    <w:name w:val="Intense Quote"/>
    <w:basedOn w:val="Norml"/>
    <w:next w:val="Norml"/>
    <w:link w:val="KiemeltidzetChar"/>
    <w:uiPriority w:val="30"/>
    <w:qFormat/>
    <w:rsid w:val="00B00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00140"/>
    <w:rPr>
      <w:i/>
      <w:iCs/>
      <w:color w:val="0F4761" w:themeColor="accent1" w:themeShade="BF"/>
    </w:rPr>
  </w:style>
  <w:style w:type="character" w:styleId="Ershivatkozs">
    <w:name w:val="Intense Reference"/>
    <w:basedOn w:val="Bekezdsalapbettpusa"/>
    <w:uiPriority w:val="32"/>
    <w:qFormat/>
    <w:rsid w:val="00B00140"/>
    <w:rPr>
      <w:b/>
      <w:bCs/>
      <w:smallCaps/>
      <w:color w:val="0F4761" w:themeColor="accent1" w:themeShade="BF"/>
      <w:spacing w:val="5"/>
    </w:rPr>
  </w:style>
  <w:style w:type="table" w:styleId="Rcsostblzat">
    <w:name w:val="Table Grid"/>
    <w:basedOn w:val="Normltblzat"/>
    <w:uiPriority w:val="39"/>
    <w:rsid w:val="00AE5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88265">
      <w:bodyDiv w:val="1"/>
      <w:marLeft w:val="0"/>
      <w:marRight w:val="0"/>
      <w:marTop w:val="0"/>
      <w:marBottom w:val="0"/>
      <w:divBdr>
        <w:top w:val="none" w:sz="0" w:space="0" w:color="auto"/>
        <w:left w:val="none" w:sz="0" w:space="0" w:color="auto"/>
        <w:bottom w:val="none" w:sz="0" w:space="0" w:color="auto"/>
        <w:right w:val="none" w:sz="0" w:space="0" w:color="auto"/>
      </w:divBdr>
    </w:div>
    <w:div w:id="642661225">
      <w:bodyDiv w:val="1"/>
      <w:marLeft w:val="0"/>
      <w:marRight w:val="0"/>
      <w:marTop w:val="0"/>
      <w:marBottom w:val="0"/>
      <w:divBdr>
        <w:top w:val="none" w:sz="0" w:space="0" w:color="auto"/>
        <w:left w:val="none" w:sz="0" w:space="0" w:color="auto"/>
        <w:bottom w:val="none" w:sz="0" w:space="0" w:color="auto"/>
        <w:right w:val="none" w:sz="0" w:space="0" w:color="auto"/>
      </w:divBdr>
    </w:div>
    <w:div w:id="1147671092">
      <w:bodyDiv w:val="1"/>
      <w:marLeft w:val="0"/>
      <w:marRight w:val="0"/>
      <w:marTop w:val="0"/>
      <w:marBottom w:val="0"/>
      <w:divBdr>
        <w:top w:val="none" w:sz="0" w:space="0" w:color="auto"/>
        <w:left w:val="none" w:sz="0" w:space="0" w:color="auto"/>
        <w:bottom w:val="none" w:sz="0" w:space="0" w:color="auto"/>
        <w:right w:val="none" w:sz="0" w:space="0" w:color="auto"/>
      </w:divBdr>
    </w:div>
    <w:div w:id="131880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38275-1ACD-486E-B888-66C43159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628</Words>
  <Characters>4340</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Rábayné Füzesséry Anikó</dc:creator>
  <cp:keywords/>
  <dc:description/>
  <cp:lastModifiedBy>Rábayné Füzesséry Anikó</cp:lastModifiedBy>
  <cp:revision>3</cp:revision>
  <dcterms:created xsi:type="dcterms:W3CDTF">2025-07-21T09:14:00Z</dcterms:created>
  <dcterms:modified xsi:type="dcterms:W3CDTF">2025-07-21T09:21:00Z</dcterms:modified>
</cp:coreProperties>
</file>